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F8BB" w14:textId="1B92D5EC" w:rsidR="007B10AD" w:rsidRPr="00080E3A" w:rsidRDefault="007B10AD" w:rsidP="00FC7FCD">
      <w:pPr>
        <w:spacing w:after="167" w:line="240" w:lineRule="auto"/>
        <w:ind w:left="1172" w:right="155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080E3A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Отчёт по результатам самообследования Частного образовательного учреждения дополнительного профессионального образования </w:t>
      </w:r>
      <w:r w:rsidR="00522982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«</w:t>
      </w:r>
      <w:r w:rsidR="00522982" w:rsidRPr="005229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Учебный центр</w:t>
      </w:r>
      <w:r w:rsidR="005229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80E3A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«</w:t>
      </w:r>
      <w:proofErr w:type="spellStart"/>
      <w:r w:rsidR="00F730A6" w:rsidRPr="00080E3A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МагисТР</w:t>
      </w:r>
      <w:proofErr w:type="spellEnd"/>
      <w:r w:rsidRPr="00080E3A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»</w:t>
      </w:r>
    </w:p>
    <w:tbl>
      <w:tblPr>
        <w:tblW w:w="486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5"/>
        <w:gridCol w:w="4555"/>
      </w:tblGrid>
      <w:tr w:rsidR="007B10AD" w:rsidRPr="00080E3A" w14:paraId="1B0815F6" w14:textId="77777777" w:rsidTr="00E60BE9">
        <w:trPr>
          <w:trHeight w:val="68"/>
          <w:tblCellSpacing w:w="15" w:type="dxa"/>
        </w:trPr>
        <w:tc>
          <w:tcPr>
            <w:tcW w:w="0" w:type="auto"/>
            <w:vAlign w:val="center"/>
            <w:hideMark/>
          </w:tcPr>
          <w:p w14:paraId="4CD010E0" w14:textId="77777777" w:rsidR="007B10AD" w:rsidRPr="00080E3A" w:rsidRDefault="007B10AD" w:rsidP="007B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E9D6B5" w14:textId="77777777" w:rsidR="007B10AD" w:rsidRPr="00080E3A" w:rsidRDefault="007B10AD" w:rsidP="00E60BE9">
            <w:pPr>
              <w:spacing w:after="8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0DEB665" w14:textId="77777777" w:rsidR="007B10AD" w:rsidRPr="00080E3A" w:rsidRDefault="007B10AD" w:rsidP="007B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03F4CF8" w14:textId="77777777" w:rsidR="007B10AD" w:rsidRPr="00080E3A" w:rsidRDefault="007B10AD" w:rsidP="007B10AD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9939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9"/>
      </w:tblGrid>
      <w:tr w:rsidR="007B10AD" w:rsidRPr="00080E3A" w14:paraId="1B605B86" w14:textId="77777777" w:rsidTr="0017550F">
        <w:tc>
          <w:tcPr>
            <w:tcW w:w="9939" w:type="dxa"/>
            <w:vAlign w:val="center"/>
            <w:hideMark/>
          </w:tcPr>
          <w:p w14:paraId="2183AF3A" w14:textId="243BBFA7" w:rsidR="00BF6677" w:rsidRDefault="00FC7FCD" w:rsidP="00FC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</w:t>
            </w:r>
            <w:r w:rsidR="00BF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7B10AD" w:rsidRPr="00080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ОТЧЁТ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BF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r w:rsidR="007B10AD" w:rsidRPr="00080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результатам самообследования Частного образовательного учреждения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BF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</w:t>
            </w:r>
            <w:r w:rsidR="007B10AD" w:rsidRPr="00080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дополнительного профессионального образования </w:t>
            </w:r>
            <w:r w:rsidR="00522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522982" w:rsidRPr="00522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центр</w:t>
            </w:r>
            <w:r w:rsidR="0052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B10AD" w:rsidRPr="00080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F730A6" w:rsidRPr="00080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МагисТР</w:t>
            </w:r>
            <w:proofErr w:type="spellEnd"/>
            <w:r w:rsidR="007B10AD" w:rsidRPr="00080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BF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</w:t>
            </w:r>
            <w:r w:rsidR="007B10AD" w:rsidRPr="00080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20</w:t>
            </w:r>
            <w:r w:rsidR="00F730A6" w:rsidRPr="00080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F3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7B10AD" w:rsidRPr="00080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Самообследование Частного образовательного учреждения дополнительного профессионального образования </w:t>
            </w:r>
            <w:r w:rsidR="0052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«Учебный центр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F730A6" w:rsidRPr="00080E3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МагисТР</w:t>
            </w:r>
            <w:proofErr w:type="spellEnd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проводилось в соответствии с </w:t>
            </w:r>
            <w:r w:rsidR="00BF6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риказом директора от</w:t>
            </w:r>
            <w:r w:rsidR="00DF76D1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F76D1" w:rsidRPr="00030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96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B10AD" w:rsidRPr="00030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F76D1" w:rsidRPr="00030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июня </w:t>
            </w:r>
            <w:r w:rsidR="007B10AD" w:rsidRPr="00030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730A6" w:rsidRPr="00030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F3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B10AD" w:rsidRPr="000E1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="007B10AD" w:rsidRPr="00CF7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F730A6" w:rsidRPr="00CF7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F7F1C" w:rsidRPr="00CF7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7B10AD" w:rsidRPr="00CF7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B10AD" w:rsidRPr="00030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проведении самообследования</w:t>
            </w:r>
            <w:r w:rsidR="00BF6677" w:rsidRPr="00030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7B10AD" w:rsidRPr="00030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F6677" w:rsidRPr="00030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7B10AD" w:rsidRPr="00030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астного образовательного учреждения дополнительного профессионального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 w:rsidR="0052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«Учебный центр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F730A6" w:rsidRPr="00080E3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МагисТР</w:t>
            </w:r>
            <w:proofErr w:type="spellEnd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». Согласно </w:t>
            </w:r>
            <w:r w:rsidR="00BF6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риказа была сформирована рабочая группа по проведению процедуры самообследования и утвержден план мероприятий по его проведению.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Цель: установить соответствие содержания и качества подготовки выпускников федеральным государственным образовательным стандартам дополнительного профессионального образования, провести экспертизу показателей деятельности </w:t>
            </w:r>
            <w:r w:rsidR="00BF6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астного образовательного учреждения дополнительного профессионального образования </w:t>
            </w:r>
            <w:r w:rsidR="0052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«Учебный центр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F730A6" w:rsidRPr="00080E3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МагисТР</w:t>
            </w:r>
            <w:proofErr w:type="spellEnd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необходимых для определения его типа и вида.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процессе самообследования были проанализированы нормативно-правовая база функционирования учебного заведения, планирующая и отчетная документация, структура, содержание и качество реализации основных профессиональных образовательных программ дополнительного профессионального образования; документация о состоянии учебной, методической, научной, воспитательной работы в Учебном центре, другая документация.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Результаты самообследования были рассмотрены и утверждены на заседании </w:t>
            </w:r>
            <w:r w:rsidR="007B10AD" w:rsidRPr="004C7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DF76D1" w:rsidRPr="004C7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ДК учебного центра</w:t>
            </w:r>
            <w:r w:rsidR="007B10AD" w:rsidRPr="004C7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 от </w:t>
            </w:r>
            <w:r w:rsidR="00DF76D1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  <w:r w:rsidR="00DF76D1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</w:t>
            </w:r>
            <w:r w:rsidR="00DF76D1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4C7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Они позволяют сделать следующие выводы: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BF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r w:rsidR="007B10AD" w:rsidRPr="00080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I. Организационно-правовое обеспечение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BF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</w:t>
            </w:r>
            <w:r w:rsidR="007B10AD" w:rsidRPr="00080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образовательной деятельности и система управления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BF6677" w:rsidRPr="00522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</w:t>
            </w:r>
            <w:r w:rsidR="00BF6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Полное официальное наименование: Частное образовательное учреждение дополнительного профессионального образования </w:t>
            </w:r>
            <w:r w:rsidR="0052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«Учебный центр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DF76D1" w:rsidRPr="00080E3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МагисТР</w:t>
            </w:r>
            <w:proofErr w:type="spellEnd"/>
            <w:r w:rsidR="00DF76D1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». </w:t>
            </w:r>
          </w:p>
          <w:p w14:paraId="37788E53" w14:textId="68BB38AD" w:rsidR="00DF76D1" w:rsidRPr="00080E3A" w:rsidRDefault="00DF76D1" w:rsidP="00FC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Учредителем ЧОУ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ДПО </w:t>
            </w:r>
            <w:r w:rsidR="0052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«Учебный центр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080E3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МагисТР</w:t>
            </w:r>
            <w:proofErr w:type="spellEnd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является: </w:t>
            </w:r>
            <w:proofErr w:type="spellStart"/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Куртумерова</w:t>
            </w:r>
            <w:proofErr w:type="spellEnd"/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Фидалия</w:t>
            </w:r>
            <w:proofErr w:type="spellEnd"/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Идрисовна</w:t>
            </w:r>
            <w:proofErr w:type="spellEnd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(далее - Учредитель).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Взаимоотношения между Учредителем и образовательным учреж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дением определяются Уставом ЧОУ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  <w:r w:rsidR="0052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«Учебный центр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080E3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МагисТР</w:t>
            </w:r>
            <w:proofErr w:type="spellEnd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Частное образовательное учреждение дополнительного профессионального образования </w:t>
            </w:r>
            <w:r w:rsidR="00B64F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52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Учебный центр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080E3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МагисТР</w:t>
            </w:r>
            <w:proofErr w:type="spellEnd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осуществляет свою деятельность с 20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Филиалов и представительств Учебный центр не имеет.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Юридически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 адрес: </w:t>
            </w:r>
            <w:r w:rsidRPr="00080E3A">
              <w:rPr>
                <w:rStyle w:val="FontStyle31"/>
                <w:sz w:val="20"/>
                <w:szCs w:val="20"/>
              </w:rPr>
              <w:t>644013, г. Омск, ул. Краснознаменная, д. 24, кв. 49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6F8E3E4" w14:textId="61824CE8" w:rsidR="007B10AD" w:rsidRPr="00BF6677" w:rsidRDefault="00DF76D1" w:rsidP="007B10AD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  <w:r w:rsidR="00BF6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адрес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080E3A">
              <w:rPr>
                <w:rStyle w:val="FontStyle31"/>
                <w:sz w:val="20"/>
                <w:szCs w:val="20"/>
              </w:rPr>
              <w:t>644029, г. Омск, ул. Магистральная, д. 39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телефон/факс т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080E3A">
              <w:rPr>
                <w:rStyle w:val="FontStyle31"/>
                <w:sz w:val="20"/>
                <w:szCs w:val="20"/>
              </w:rPr>
              <w:t>(3812) 22-80-06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е-</w:t>
            </w:r>
            <w:proofErr w:type="spellStart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080E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Magistr</w:t>
            </w:r>
            <w:proofErr w:type="spellEnd"/>
            <w:r w:rsidRPr="00080E3A">
              <w:rPr>
                <w:rFonts w:ascii="Times New Roman" w:hAnsi="Times New Roman" w:cs="Times New Roman"/>
                <w:sz w:val="20"/>
                <w:szCs w:val="20"/>
              </w:rPr>
              <w:t>-55@</w:t>
            </w:r>
            <w:r w:rsidRPr="00080E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80E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80E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сайт </w:t>
            </w:r>
            <w:r w:rsidRPr="00080E3A">
              <w:rPr>
                <w:rStyle w:val="FontStyle31"/>
                <w:sz w:val="20"/>
                <w:szCs w:val="20"/>
              </w:rPr>
              <w:t>http://magistr55.</w:t>
            </w:r>
            <w:proofErr w:type="spellStart"/>
            <w:r w:rsidR="00BF6677">
              <w:rPr>
                <w:rStyle w:val="FontStyle31"/>
                <w:sz w:val="20"/>
                <w:szCs w:val="20"/>
                <w:lang w:val="en-US"/>
              </w:rPr>
              <w:t>ru</w:t>
            </w:r>
            <w:proofErr w:type="spellEnd"/>
            <w:r w:rsidRPr="00080E3A">
              <w:rPr>
                <w:rStyle w:val="FontStyle31"/>
                <w:sz w:val="20"/>
                <w:szCs w:val="20"/>
              </w:rPr>
              <w:t>/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 ЧОУ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ДПО </w:t>
            </w:r>
            <w:r w:rsidR="00B64F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52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Учебный центр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080E3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МагисТР</w:t>
            </w:r>
            <w:proofErr w:type="spellEnd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осуществляется в соответствии с законодательством Российской Федерации в области образования и Уставом образовательного учрежден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ия утвержденным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учредителе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34FA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№4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</w:t>
            </w:r>
            <w:r w:rsidR="005F34FA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31.12.2015</w:t>
            </w:r>
            <w:r w:rsidR="007B10AD" w:rsidRPr="00080E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  <w:r w:rsidR="007B10AD" w:rsidRPr="00080E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ЧОУ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ДПО </w:t>
            </w:r>
            <w:r w:rsidR="00B64F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52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Учебный центр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080E3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МагисТР</w:t>
            </w:r>
            <w:proofErr w:type="spellEnd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является юридическим лицом, имеет печать, а также штампы и бланки со своим наименованием и символикой. ИНН </w:t>
            </w:r>
            <w:r w:rsidRPr="00080E3A">
              <w:rPr>
                <w:rStyle w:val="FontStyle31"/>
                <w:sz w:val="20"/>
                <w:szCs w:val="20"/>
              </w:rPr>
              <w:t>5503900085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КПП </w:t>
            </w:r>
            <w:r w:rsidR="003E0016" w:rsidRPr="00080E3A">
              <w:rPr>
                <w:rStyle w:val="FontStyle31"/>
                <w:sz w:val="20"/>
                <w:szCs w:val="20"/>
              </w:rPr>
              <w:t>550301001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Лицензия на право осуществления образовательной деятельности </w:t>
            </w:r>
            <w:r w:rsidR="005F34FA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5F34FA" w:rsidRPr="00080E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5F34FA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П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5F34FA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марта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</w:t>
            </w:r>
            <w:r w:rsidR="005F34FA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Лицензионные нормативы выполняются.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Режим работы учреждения</w:t>
            </w:r>
            <w:r w:rsidR="00BF6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Продолжительность учебной недели </w:t>
            </w:r>
            <w:r w:rsidR="003E0016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-дневная учебная неделя.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учебных часов в день 8 учебных часов.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Продолжительность учебного часа 45 минут.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Продолжительность перемен 10 минут.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на обед 60 минут.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B10AD" w:rsidRPr="00BF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1.2. Структура управления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Непосредственное управление деятельностью учреждения осуществляет директор </w:t>
            </w:r>
            <w:r w:rsidR="00BF6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3E0016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уртумерова</w:t>
            </w:r>
            <w:proofErr w:type="spellEnd"/>
            <w:r w:rsidR="003E0016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3E0016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И, назначенная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должность </w:t>
            </w:r>
            <w:r w:rsidR="00347E43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приказом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1 от </w:t>
            </w:r>
            <w:r w:rsidR="00347E43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347E43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 w:rsidR="00347E43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на основании </w:t>
            </w:r>
            <w:r w:rsidR="00347E43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E0016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единственного учредителя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347E43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347E43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</w:t>
            </w:r>
            <w:r w:rsidR="00347E43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1. Трудовой договор </w:t>
            </w:r>
            <w:r w:rsidR="007E65FE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 от 14.06.2011 г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Формой общественного управления учебным заведением является Общее собрание работников Учебного центра</w:t>
            </w:r>
            <w:r w:rsidR="003E0016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Компетенции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определены Уставом и соответствующим Положением.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административные совещания выносятся хозяйственные, финансовые, производственные вопросы и вопросы, требующие скоординированных усилий всего административно-управленческого аппарата.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Разработаны и утверждены </w:t>
            </w:r>
            <w:r w:rsidR="003E0016" w:rsidRPr="007E5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7B10AD" w:rsidRPr="007E5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локальных актов по основным направлениям деятельности, об организации образовательного процесса в образовательном учреждении. Имеющиеся локальные акты отражают весь спектр</w:t>
            </w:r>
            <w:r w:rsid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реализуемых задач, согласно Уставу и действующего законодательства.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Вывод: сложившаяся система управления соответствует задачам, решаемым образовательным учреждением.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br/>
            </w:r>
            <w:r w:rsidR="00BF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 w:rsidR="007B10AD" w:rsidRPr="00080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II. Структура подготовки специалистов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Согласно лицензии 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Министерства образования </w:t>
            </w:r>
            <w:r w:rsidR="007E65FE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Омской 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области </w:t>
            </w:r>
            <w:r w:rsidR="007E65FE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7E65FE" w:rsidRPr="00080E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7E65FE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П от 30 марта 2016 г.</w:t>
            </w:r>
            <w:r w:rsidR="007E65FE" w:rsidRPr="00080E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Образовательное учреждение имеет право на осуществление образовательной деятельности: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образования: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профессиональное обучение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дополнительное образование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Подвид: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дополнительное профессиональное образование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дополнительное образование взрослых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Данные о контингенте обучающихся, формах обучения по состоянию на 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01.01.20</w:t>
            </w:r>
            <w:r w:rsidR="007E65FE" w:rsidRPr="00080E3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  <w:r w:rsidR="005F305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г.</w:t>
            </w:r>
          </w:p>
          <w:tbl>
            <w:tblPr>
              <w:tblW w:w="957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819"/>
              <w:gridCol w:w="2276"/>
              <w:gridCol w:w="1475"/>
            </w:tblGrid>
            <w:tr w:rsidR="007B10AD" w:rsidRPr="00080E3A" w14:paraId="3B0E1E41" w14:textId="77777777" w:rsidTr="00B64FCB">
              <w:trPr>
                <w:tblCellSpacing w:w="0" w:type="dxa"/>
              </w:trPr>
              <w:tc>
                <w:tcPr>
                  <w:tcW w:w="5819" w:type="dxa"/>
                  <w:hideMark/>
                </w:tcPr>
                <w:p w14:paraId="354B5E39" w14:textId="0F25E5B9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0" w:name="_Hlk187669378"/>
                  <w:r w:rsidRPr="00080E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Показатель</w:t>
                  </w:r>
                </w:p>
              </w:tc>
              <w:tc>
                <w:tcPr>
                  <w:tcW w:w="2276" w:type="dxa"/>
                  <w:hideMark/>
                </w:tcPr>
                <w:p w14:paraId="276A739F" w14:textId="3BEAAE9E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475" w:type="dxa"/>
                  <w:hideMark/>
                </w:tcPr>
                <w:p w14:paraId="39E2561B" w14:textId="23D16790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7B10AD" w:rsidRPr="00080E3A" w14:paraId="01BAA0A8" w14:textId="77777777" w:rsidTr="00B64FCB">
              <w:trPr>
                <w:tblCellSpacing w:w="0" w:type="dxa"/>
              </w:trPr>
              <w:tc>
                <w:tcPr>
                  <w:tcW w:w="5819" w:type="dxa"/>
                  <w:hideMark/>
                </w:tcPr>
                <w:p w14:paraId="27AB724A" w14:textId="337EC406" w:rsidR="007B10AD" w:rsidRPr="00E737B8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 обученных:</w:t>
                  </w:r>
                </w:p>
              </w:tc>
              <w:tc>
                <w:tcPr>
                  <w:tcW w:w="2276" w:type="dxa"/>
                  <w:hideMark/>
                </w:tcPr>
                <w:p w14:paraId="774C5014" w14:textId="12597C43" w:rsidR="007B10AD" w:rsidRPr="00E737B8" w:rsidRDefault="005F3059" w:rsidP="00DA3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  <w:r w:rsidR="00037434"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  <w:r w:rsidR="007B10AD"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475" w:type="dxa"/>
                  <w:hideMark/>
                </w:tcPr>
                <w:p w14:paraId="45A90F3E" w14:textId="2132E350" w:rsidR="007B10AD" w:rsidRPr="00E737B8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7B10AD" w:rsidRPr="00080E3A" w14:paraId="280B16AE" w14:textId="77777777" w:rsidTr="00450A5B">
              <w:trPr>
                <w:tblCellSpacing w:w="0" w:type="dxa"/>
              </w:trPr>
              <w:tc>
                <w:tcPr>
                  <w:tcW w:w="5819" w:type="dxa"/>
                  <w:hideMark/>
                </w:tcPr>
                <w:p w14:paraId="6FB20C6B" w14:textId="38473254" w:rsidR="007B10AD" w:rsidRPr="00E737B8" w:rsidRDefault="007B10AD" w:rsidP="007E6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="007E65FE"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Охрана труда</w:t>
                  </w:r>
                </w:p>
              </w:tc>
              <w:tc>
                <w:tcPr>
                  <w:tcW w:w="2276" w:type="dxa"/>
                </w:tcPr>
                <w:p w14:paraId="1C935857" w14:textId="110DFAF0" w:rsidR="007B10AD" w:rsidRPr="00E737B8" w:rsidRDefault="005F3059" w:rsidP="001D51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  <w:r w:rsidR="00C774D6"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079</w:t>
                  </w:r>
                </w:p>
              </w:tc>
              <w:tc>
                <w:tcPr>
                  <w:tcW w:w="1475" w:type="dxa"/>
                  <w:hideMark/>
                </w:tcPr>
                <w:p w14:paraId="5BB0C890" w14:textId="1405C7D1" w:rsidR="007B10AD" w:rsidRPr="00E737B8" w:rsidRDefault="00E737B8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</w:tr>
            <w:tr w:rsidR="007B10AD" w:rsidRPr="00080E3A" w14:paraId="7610F91E" w14:textId="77777777" w:rsidTr="00B64FCB">
              <w:trPr>
                <w:tblCellSpacing w:w="0" w:type="dxa"/>
              </w:trPr>
              <w:tc>
                <w:tcPr>
                  <w:tcW w:w="5819" w:type="dxa"/>
                  <w:hideMark/>
                </w:tcPr>
                <w:p w14:paraId="4C71C6EF" w14:textId="1E62982F" w:rsidR="007B10AD" w:rsidRPr="00E737B8" w:rsidRDefault="007B10AD" w:rsidP="007E6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="007E65FE"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r w:rsidR="00C0428E"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ожарная безопасность</w:t>
                  </w:r>
                </w:p>
              </w:tc>
              <w:tc>
                <w:tcPr>
                  <w:tcW w:w="2276" w:type="dxa"/>
                  <w:hideMark/>
                </w:tcPr>
                <w:p w14:paraId="43E9A1BB" w14:textId="3F736E7D" w:rsidR="007B10AD" w:rsidRPr="00E737B8" w:rsidRDefault="00D9123D" w:rsidP="001D51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="005B5ACF"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</w:t>
                  </w:r>
                  <w:r w:rsidR="007B10AD"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475" w:type="dxa"/>
                  <w:hideMark/>
                </w:tcPr>
                <w:p w14:paraId="74EE53C7" w14:textId="5E459160" w:rsidR="007B10AD" w:rsidRPr="00E737B8" w:rsidRDefault="0054487C" w:rsidP="001D51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3</w:t>
                  </w:r>
                  <w:r w:rsidR="007B10AD" w:rsidRPr="00E737B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br/>
                  </w:r>
                </w:p>
              </w:tc>
            </w:tr>
            <w:tr w:rsidR="007B10AD" w:rsidRPr="00080E3A" w14:paraId="16F8BEFD" w14:textId="77777777" w:rsidTr="00B64FCB">
              <w:trPr>
                <w:tblCellSpacing w:w="0" w:type="dxa"/>
              </w:trPr>
              <w:tc>
                <w:tcPr>
                  <w:tcW w:w="5819" w:type="dxa"/>
                  <w:hideMark/>
                </w:tcPr>
                <w:p w14:paraId="0431EF9C" w14:textId="47750A7B" w:rsidR="007B10AD" w:rsidRPr="00E737B8" w:rsidRDefault="007B10AD" w:rsidP="00E655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proofErr w:type="spellStart"/>
                  <w:r w:rsidR="00E655CA"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предаттестационная</w:t>
                  </w:r>
                  <w:proofErr w:type="spellEnd"/>
                  <w:r w:rsidR="00E655CA"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подготовка по промышленной безопасности</w:t>
                  </w:r>
                </w:p>
                <w:p w14:paraId="4B2C75B8" w14:textId="77777777" w:rsidR="00E655CA" w:rsidRPr="00E737B8" w:rsidRDefault="00E655CA" w:rsidP="00E655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дополнительное профессиональное обучение                                                                        </w:t>
                  </w:r>
                </w:p>
              </w:tc>
              <w:tc>
                <w:tcPr>
                  <w:tcW w:w="2276" w:type="dxa"/>
                  <w:hideMark/>
                </w:tcPr>
                <w:p w14:paraId="03ACEDD6" w14:textId="08AEA54F" w:rsidR="00E655CA" w:rsidRPr="00E737B8" w:rsidRDefault="00C774D6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270</w:t>
                  </w:r>
                </w:p>
                <w:p w14:paraId="1C2CE3FD" w14:textId="77777777" w:rsidR="00E655CA" w:rsidRPr="00E737B8" w:rsidRDefault="00E655CA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2414386D" w14:textId="578F7AA1" w:rsidR="007B10AD" w:rsidRPr="00E737B8" w:rsidRDefault="00BB52BE" w:rsidP="00800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533</w:t>
                  </w:r>
                </w:p>
              </w:tc>
              <w:tc>
                <w:tcPr>
                  <w:tcW w:w="1475" w:type="dxa"/>
                  <w:hideMark/>
                </w:tcPr>
                <w:p w14:paraId="36C5724F" w14:textId="2F086EE3" w:rsidR="007B10AD" w:rsidRPr="00E737B8" w:rsidRDefault="00E737B8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2</w:t>
                  </w:r>
                </w:p>
                <w:p w14:paraId="4FBF1555" w14:textId="77777777" w:rsidR="00E655CA" w:rsidRPr="00E737B8" w:rsidRDefault="00E655CA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  <w:p w14:paraId="2D079556" w14:textId="02C59C75" w:rsidR="00E655CA" w:rsidRPr="00E737B8" w:rsidRDefault="00E737B8" w:rsidP="00450A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DA7EFF" w:rsidRPr="00080E3A" w14:paraId="654263B8" w14:textId="77777777" w:rsidTr="00B64FCB">
              <w:trPr>
                <w:tblCellSpacing w:w="0" w:type="dxa"/>
              </w:trPr>
              <w:tc>
                <w:tcPr>
                  <w:tcW w:w="5819" w:type="dxa"/>
                </w:tcPr>
                <w:p w14:paraId="4811095E" w14:textId="2B19AFC3" w:rsidR="00DA7EFF" w:rsidRPr="00E737B8" w:rsidRDefault="00DA7EFF" w:rsidP="00E655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профессиональное обучение                                                                        </w:t>
                  </w:r>
                </w:p>
              </w:tc>
              <w:tc>
                <w:tcPr>
                  <w:tcW w:w="2276" w:type="dxa"/>
                </w:tcPr>
                <w:p w14:paraId="50A1342A" w14:textId="7AED3B67" w:rsidR="00DA7EFF" w:rsidRPr="00E737B8" w:rsidRDefault="00D9123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037434" w:rsidRPr="00E73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939</w:t>
                  </w:r>
                </w:p>
              </w:tc>
              <w:tc>
                <w:tcPr>
                  <w:tcW w:w="1475" w:type="dxa"/>
                </w:tcPr>
                <w:p w14:paraId="535B0101" w14:textId="4B2E0ECF" w:rsidR="00DA7EFF" w:rsidRPr="00E737B8" w:rsidRDefault="00E737B8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E737B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</w:tr>
          </w:tbl>
          <w:bookmarkEnd w:id="0"/>
          <w:p w14:paraId="64E8E0CA" w14:textId="550496E6" w:rsidR="00467310" w:rsidRDefault="007B10AD" w:rsidP="00467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Превышения лицензионных норм не установлено. </w:t>
            </w:r>
          </w:p>
          <w:p w14:paraId="1214C94B" w14:textId="66C66A4C" w:rsidR="007716AE" w:rsidRDefault="00E655CA" w:rsidP="00467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прошли: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B10AD" w:rsidRPr="00175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7B10AD" w:rsidRPr="00E73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73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F3059" w:rsidRPr="00E73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73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- </w:t>
            </w:r>
            <w:r w:rsidR="005F3059" w:rsidRPr="00E73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10100</w:t>
            </w:r>
            <w:r w:rsidRPr="00E73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человек;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Вывод: Структура подготовки специалистов в образовательном учреждении соответствует лицензии, нормативные требования выполняются, перечень реализуемых образовательных программ соответствует потребностям регионального рынка труда.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BF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</w:t>
            </w:r>
            <w:r w:rsidR="007B10AD" w:rsidRPr="00080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III. Содержание подготовки специалистов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B10AD" w:rsidRPr="00815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3.1. Структура и содержание образовательных программ по специальностям и направлениям подготовки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Рабочие учебные планы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Проведенный в рамках самообследования анализ основных профессиональных образовательных программ позволяет сделать заключение, что рабочие учебные планы разработаны в соответствии с государственными образовательными стандартами дополнительного профессионального образования.</w:t>
            </w:r>
            <w:r w:rsidR="007B10AD" w:rsidRPr="00BF667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="007B10AD" w:rsidRPr="00BF6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целью повышения уровня конкурентоспособности выпускников на региональном рынке труда педагогические работники образовательного учреждения добиваются не только усвоения обучающимися знаний, умений и навыков, но и формирования и развития профессиональных компетенций, востребованных на современном рынке труда.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Вывод: структура рабочих программ соответствует примерным (типовым) программам, методическим рекомендациям Министерства образования и науки РФ по разработке рабочих программ.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B10AD" w:rsidRPr="00815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3.2. Информационно-методическое обеспечение учебного процесса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Библиотечное обеспечение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Электронная библиотека образовательного учреждения, осуществляет библиотечное и информационно-библиографическое обслуживание обучающихся и педагогических работников. Библиотека обеспечивает учебно-воспитательный процесс учебной, учебно-методической и научной информацией. Обеспеченность учебно-методической, справочной, технической литературой, источниками информации на электронных носителях по всем профессиональным направлениям в целом соответствует нормативным требованиям. Обеспеченность учащихся учебной литературой соответствует лицензионному нормативу и составляет не менее 1 экземпляра на одного обучающегося. Средний показатель обеспеченности основной литературой составляет 3,05 на одного обучающегося, дополнительной 2,81. Учебные предметы в достаточной степени обеспечены литературой.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Информационный фонд по специальности пополняется и обновляется. Дата издания основной литературы соответствует нормативам: специальная литература - не более 5 лет, общепрофессиональная литература – не более 8 лет. Степень новизны 41% от общего количества литературы по каждой дисциплине.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Библиотека располагает 9 наименованиями периодических изданий.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образовательном учреждении создан для работы учащихся и успешно функционирует Информационно-методический центр, насчитывающий 11 компьютеров.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B10AD" w:rsidRPr="00BF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Учебно-методическое обеспечение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Методическая работа планируется на основе анализа и достигнутых результатов в плане работы образовательного учреждения самостоятельным разделом с определением целей и задач деятельности методической работы.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учебном заведении сформирована система методической работы: выделен единый методический день для проведения различных коллективных и индивидуальных форм работы (четверг), проводятся семинары, конференции, осуществляется плановое повышение профессиональной квалификации и компетенции 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административно-управленческого персонала, педагогических работников и специалистов, проводится диагностика и мониторинг методического мастерства преподавателей.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Методисты проводит обеспечение педагогических работников образовательного учреждения учебно-программной документацией (рабочими программами обучения, графиками, календарно-тематическим планированием по предмету или дисциплине).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B10AD" w:rsidRPr="00815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Информатизация образовательного процесса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446D2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Информатизация в ЧОУ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</w:t>
            </w:r>
            <w:r w:rsidR="0081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«Учебный центр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1446D2" w:rsidRPr="00080E3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МагисТР</w:t>
            </w:r>
            <w:proofErr w:type="spellEnd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осуществляется на основе федеральных, окружных и локальных программ развития информатизации образования, а также других нормативно-правовых документов, регламентирующих деятельность дополнительного профессионального образовательного учреждения в области информатизации.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Основными направлениями деятельности образовательного учреждения в области информатизации являются: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 Всесторонняя компьютеризация учебного процесса: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1.1. Создание учебных программных продуктов: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1.2. Использование компьютера при изучении предметов общепрофессиональных и специальных дисциплин.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1.3. Целенаправленное приобщение обучающихся к самостоятельному процессу познания через обучающие курсы различного объема и направленности.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 Использование компьютера как средства воспитательной деятельности: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 Разработка информационно-аналитических комплектов документов о деятельности образовательного учреждения по различным направлениям.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4. Использование новых информационных технологий в управлении.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5. Повышение профессиональной квалификации педагогического коллектива по различным проблемам.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Информатизация образовательного учреждения в целом соответствует целям и задачам соответствующего типа и вида образовательного учреждения.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основе маркетинговых исследований рынка образовательных услуг учебное заведение определило дополнительные цели, которые отражают его специфику. При этом реализация целей информатизации не противоречит назначению учебного заведения, его основным целям, кадровым и ресурсным возможностям.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Классы оснащены компьютерами, учебно-методической литературой и источниками информации на CD-</w:t>
            </w:r>
            <w:proofErr w:type="spellStart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Rom</w:t>
            </w:r>
            <w:proofErr w:type="spellEnd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DVD, техническими средствами обучения, наглядными пособиями, дидактическими материалами на бумажном и электронном носителях, необходимым оборудованием, инструментами для организации и осуществления учебно-воспитательного процесса.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учебном заведении созданы все условия для удобства обслуживания пользователей компьютерных кабинетов. Систематически, согласно плану-графику, выполняются работы по профилактике и техническому обслуживанию вычислительной техники. Электронно-вычислительная техника эффективно применяется не только в учебном процессе, но и в методической деятельности, в управлении учебным заведением для решения задач службы делопроизводства и накопления информации.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Установлена единая локальная сеть, обучение ведется с использованием сетевых технологий. Разрабатываются электронные учебники, пособия, образовательные сайты, электронные версии печатных изданий, электронные базы данных с использованием современных информационных технологий в среде Интернет. Обеспечена доступность и достаточность терминалов для работы в Интернет.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активном творческом режиме ведется работа преподавательского состава по совершенствованию содержания преподаваемых дисциплин через разработку сетевых и мультимедийных учебников, авторских программ, программ для организации практических занятий, контроля знаний и т.д. Кроме того, в учебном заведении апробируются различные образовательные подходы к решению проблемы трудоустройства, самозанятости выпускников и удовлетворения требований работодателе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й. 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Уровень информатизации ЧОУ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 «</w:t>
            </w:r>
            <w:proofErr w:type="spellStart"/>
            <w:r w:rsidR="001446D2" w:rsidRPr="00080E3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МагисТР</w:t>
            </w:r>
            <w:proofErr w:type="spellEnd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на 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</w:t>
            </w:r>
            <w:r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F3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7B10AD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Общее количество компьютеров – 11 шт.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одновременно обучающихся - </w:t>
            </w:r>
            <w:r w:rsidR="001446D2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Количество </w:t>
            </w:r>
            <w:r w:rsidR="001D51AB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</w:t>
            </w:r>
            <w:r w:rsidR="003D4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ью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теров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 w:rsidR="001D51AB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обучающихся – 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Проведена автоматизация рабочих мест в подразделениях учебного заведения, оптимизация работы администрации и преподавателей. 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образовательном учреждении разработана структура учебно-методических комплексов по дисциплинам профессионального обучения (электронные учебники и справочники, мультимедийные средства, средства тестирования обучающихся и др.); разрабатываются и создаются различные типы электронных учебных пособий; разрабатываются технологии производства образовательных продуктов и системы оценки качества нового учебного материала. В учебном заведении ведется целенаправленная работа по пополнению и обновлению компьютерной техники. Учебный центр имеет для работы в Интернет выделенный канал с подключением Internet, пропускной способностью 4 Мбит/сек. Все учебные классы имеют постоянный скоростной выход в Интернет и расширенный комплект периферийного и учебно-демонстрационного оборудования, в том числе проекторы.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Для связи с другими пользователями Интернет, в том числе со всеми образовательными учреждения города и округа, имеется адрес электронной почты учебного заведения: </w:t>
            </w:r>
            <w:proofErr w:type="spellStart"/>
            <w:r w:rsidR="001446D2" w:rsidRPr="00080E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Magistr</w:t>
            </w:r>
            <w:proofErr w:type="spellEnd"/>
            <w:r w:rsidR="001446D2" w:rsidRPr="00080E3A">
              <w:rPr>
                <w:rFonts w:ascii="Times New Roman" w:hAnsi="Times New Roman" w:cs="Times New Roman"/>
                <w:sz w:val="20"/>
                <w:szCs w:val="20"/>
              </w:rPr>
              <w:t>-55@</w:t>
            </w:r>
            <w:r w:rsidR="001446D2" w:rsidRPr="00080E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1446D2" w:rsidRPr="00080E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1446D2" w:rsidRPr="00080E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Cайт</w:t>
            </w:r>
            <w:proofErr w:type="spellEnd"/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сети Интернет, адрес сайта:</w:t>
            </w:r>
            <w:r w:rsidR="001446D2" w:rsidRPr="00080E3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46D2" w:rsidRPr="00080E3A">
              <w:rPr>
                <w:rStyle w:val="FontStyle31"/>
                <w:sz w:val="20"/>
                <w:szCs w:val="20"/>
              </w:rPr>
              <w:t>http://magistr55.</w:t>
            </w:r>
            <w:proofErr w:type="spellStart"/>
            <w:r w:rsidR="00815443">
              <w:rPr>
                <w:rStyle w:val="FontStyle31"/>
                <w:sz w:val="20"/>
                <w:szCs w:val="20"/>
                <w:lang w:val="en-US"/>
              </w:rPr>
              <w:t>ru</w:t>
            </w:r>
            <w:proofErr w:type="spellEnd"/>
            <w:r w:rsidR="001446D2" w:rsidRPr="00080E3A">
              <w:rPr>
                <w:rStyle w:val="FontStyle31"/>
                <w:sz w:val="20"/>
                <w:szCs w:val="20"/>
              </w:rPr>
              <w:t>/</w:t>
            </w:r>
            <w:r w:rsidR="007B10AD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Вывод: уровень информационно-методического обеспечения соответствует современным требованиям образовательных стандартов дополнительного профессионального образования и удовлетворяют потребности образовательного процесса. </w:t>
            </w:r>
          </w:p>
          <w:p w14:paraId="4CA95E1F" w14:textId="6E8C0DC8" w:rsidR="002418C2" w:rsidRDefault="007B10AD" w:rsidP="00467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</w:t>
            </w:r>
            <w:r w:rsidRPr="00815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.3. Организация учебного процесса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Анализ графика учебного процесса и расписания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Учебный процесс в образовательном учреждении организован в соответствии с графиком учебного процесса, в котором определены начало и окончание периодов обучения для различных категорий обучающихся. 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Ежегодно составляемые графики учебного процесса соответствуют рабочим учебным планам. 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Расписания занятий составляются на основании рабочих учебных планов и графика учебного процесса на период обучения из расчета максимальная учебная нагрузка обучающегося 54 часа в неделю и включает 36 часов обязательных учебных занятий и 18 часов внеаудиторной учебной нагрузки (</w:t>
            </w:r>
            <w:r w:rsidR="00175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 руководством преподавателя). 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Расписания учебных занятий составляются методист</w:t>
            </w:r>
            <w:r w:rsidR="00175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 затем утверждаются директором. Расписание включает в себя: даты, наименования изучаемых тем</w:t>
            </w:r>
            <w:r w:rsidR="00175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программ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номера классов, где проводятся занятия.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Вывод: Организация учебного процесса соответствует действующему законодательству и обеспечивает качественную подготовку специалистов.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815443" w:rsidRPr="00815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</w:t>
            </w:r>
            <w:r w:rsidRPr="00080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IV. Качество подготовки специалистов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5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4.1. Требования при приеме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Приём обучающихся и комплектование учебных групп осуществляется после собеседования и предоставления установленных документов.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 приеме документов желающих пройти обучение знакомят со следующими документами: Уставом; лицензией на право осуществления образовательной деятельности по соответствующим направлениям подготовки и специальностям; локальными актами; с стоимостью обучения на договорной основе.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Указанные д</w:t>
            </w:r>
            <w:r w:rsidR="001446D2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окументы размещены на сайте ЧОУ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ДПО </w:t>
            </w:r>
            <w:r w:rsidR="0081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«Учебный центр 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1446D2" w:rsidRPr="00080E3A">
              <w:rPr>
                <w:rStyle w:val="FontStyle31"/>
                <w:sz w:val="20"/>
                <w:szCs w:val="20"/>
              </w:rPr>
              <w:t>МагисТР</w:t>
            </w:r>
            <w:proofErr w:type="spellEnd"/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 информационных стендах. Информация об образовательном учреждении распространяется через средства массовой информации</w:t>
            </w:r>
            <w:r w:rsidR="00C042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Дубль</w:t>
            </w:r>
            <w:r w:rsidR="0024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ГИС</w:t>
            </w:r>
            <w:r w:rsidR="003D4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154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ответах по телефону</w:t>
            </w:r>
            <w:r w:rsidR="0024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на сайте </w:t>
            </w:r>
            <w:r w:rsidR="002418C2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ЧОУДПО </w:t>
            </w:r>
            <w:r w:rsidR="0024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«Учебный центр </w:t>
            </w:r>
            <w:r w:rsidR="002418C2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2418C2" w:rsidRPr="00080E3A">
              <w:rPr>
                <w:rStyle w:val="FontStyle31"/>
                <w:sz w:val="20"/>
                <w:szCs w:val="20"/>
              </w:rPr>
              <w:t>МагисТР</w:t>
            </w:r>
            <w:proofErr w:type="spellEnd"/>
            <w:proofErr w:type="gramStart"/>
            <w:r w:rsidR="002418C2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241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1B5C3BC" w14:textId="7842A742" w:rsidR="007B10AD" w:rsidRPr="00080E3A" w:rsidRDefault="007B10AD" w:rsidP="00467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4.2. Уровень подготовки специалистов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Показатели эффективности работы каждого преподавателя отражаются в отчетах педагогов по качеству изучения дисциплин (предметов), аналитических справках по результатам внутренней итоговой аттестации по дисциплине или предмету и сдаче квалификационных экзаменов.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результатам проведенного анализа итогового, текущего и промежуточного контролей подтверждено соответствие уровня подготовки специалистов требованиям государственных образовательных стандартов дополнительного профессионального образования.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Вывод: Анализ результатов качественных показателей итоговой аттестации по профессиям и специальностям, результатов сдачи квалификационных экзаменов позволяет сделать вывод о достаточно высоком качестве подготовки специалистов.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5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4.3. Итоговая аттестация выпускников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Целью итоговой аттестации выпускников является выявление соответствия уровня и качества их подготовки.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Организация и проведение </w:t>
            </w:r>
            <w:r w:rsidR="001860CA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экзамена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специальностям ДПО проводятся в соответствии: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с Законом Российской Федерации «Об</w:t>
            </w:r>
            <w:r w:rsidR="001860CA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образовании»;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с Уставом. 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Допуск обучающихся к </w:t>
            </w:r>
            <w:r w:rsidR="001860CA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экзаменам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осуществляется приказом директора. Порядок организации и приёма квалификационного экзамена осуществляется в соответствии с Законом «Об образовании в Российской Федерации» и </w:t>
            </w:r>
            <w:r w:rsidR="0081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риказом директора</w:t>
            </w:r>
            <w:r w:rsidR="00277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Замечания по процедуре проведения квалифи</w:t>
            </w:r>
            <w:r w:rsidR="001860CA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кационного экзамена на базе ЧОУ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ДПО </w:t>
            </w:r>
            <w:r w:rsidR="00FD2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«Учебный центр 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1860CA" w:rsidRPr="00080E3A">
              <w:rPr>
                <w:rStyle w:val="FontStyle31"/>
                <w:sz w:val="20"/>
                <w:szCs w:val="20"/>
              </w:rPr>
              <w:t>МагисТР</w:t>
            </w:r>
            <w:proofErr w:type="spellEnd"/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отсутствуют. 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Проведенный анализ результатов квалификационных экзаменов подтверждает хороший уровень подготовки обучающихся. Рекламации работодателей на качество профессиональной подготовки выпускников образовательного учреждения отсутствуют.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Вывод: </w:t>
            </w:r>
            <w:r w:rsidR="001860CA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осуществляется в соответствии с действующим законодательством, уровень и качество</w:t>
            </w:r>
            <w:r w:rsid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профессиональной подготовки является гарантией востребованности выпускников на рынке труда. 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D2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4.4. Система управления качеством профессионального</w:t>
            </w:r>
            <w:r w:rsidR="00FD2F87" w:rsidRPr="00FD2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2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образования и её эффективность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Разработана и внедрена в практику работы система многоступенчатого мониторинга, которая охватывает всю деятельность по организации и проведению массового систематического изучения параметров качества подготовки выпускников и управления качеством образования и включает целостный исследовательский процесс, определяемый конкретным содержанием, объектами, источниками и основанный на принципах системности, последовательности, мотивированности, координированности, коррекции.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Цель управления качеством образования – подготовка выпускников, обладающих компетенциями, соответствующими требованиям современного рынка труда, потребителя образовательных услуг. 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Управление качеством образования в образовательном учреждении строится на основе достоверной информации, что позволяет принимать правильные, научно-обоснованные решения и соответственно управлять учебным заведением на уровне современных требований. Достоверность получаемой информации достигается за счет использования различных источников информации и многоаспектного характера проводимого контроля деятельности учебного и воспитательного процесса.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Администрацией образовательного учреждения ежегодно проводится сравнительный анализ состояния преподавания, динамики роста качественной успеваемости обучающихся и уровня квалификации педагогических работников. Систематически осуществляется контроль состояния планирующей документации: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рабочих планов и программ;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поурочных планов;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ведения журналов учета учебных занятий.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Коллектив образовательного учреждения проводит постоянный мониторинг качества подготовки специалистов. Вопросам качества уделяется большое внимание административно-управленческим персоналом и 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педагогическими работниками учебного заведения. 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Вывод: В образовательном учреждении создана эффективная многоступенчатая система мониторинга качества подготовки выпускников, что является гарантией востребованности квалифицированных работников на рынке туда.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837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</w:t>
            </w:r>
            <w:r w:rsidRPr="00080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V. Воспитательная работа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Воспитательная работа в образовательном учреждении ведется на плановой основе. Планирование, организация и содержание воспитательной работы строится на основе международных, федеральных, региональных, муниципальных и локальных законодательных актов и нормативно-правовых документов. Для реализации задач воспитательной работы создана структура управления воспитательным процессом. Воспитательные функции в учебном заведении выполняет весь педагогический персонал. Основными направлениями воспитательной работы являются: патриотическое воспитание; воспитание здорового образа жизни; досуговая деятельно</w:t>
            </w:r>
            <w:r w:rsidR="001446D2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сть; правовое воспитание. 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Вывод: Содержание и структура воспитательной работы в Учебном центре способствует повышению качества образования будущих квалифицированных работников.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837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</w:t>
            </w:r>
            <w:r w:rsidRPr="00080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VI. Условие реализации образовательных программ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6.1. Кадровое обеспечение</w:t>
            </w:r>
          </w:p>
          <w:tbl>
            <w:tblPr>
              <w:tblW w:w="8629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535"/>
              <w:gridCol w:w="26"/>
              <w:gridCol w:w="4570"/>
              <w:gridCol w:w="1498"/>
            </w:tblGrid>
            <w:tr w:rsidR="007B10AD" w:rsidRPr="00080E3A" w14:paraId="4E5B6425" w14:textId="77777777" w:rsidTr="006358FA">
              <w:trPr>
                <w:trHeight w:val="218"/>
                <w:tblCellSpacing w:w="0" w:type="dxa"/>
              </w:trPr>
              <w:tc>
                <w:tcPr>
                  <w:tcW w:w="71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22F5DC" w14:textId="764335BC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Показатель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3EEECA" w14:textId="0B716197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</w:tr>
            <w:tr w:rsidR="007B10AD" w:rsidRPr="00080E3A" w14:paraId="244578E7" w14:textId="77777777" w:rsidTr="006358FA">
              <w:trPr>
                <w:trHeight w:val="218"/>
                <w:tblCellSpacing w:w="0" w:type="dxa"/>
              </w:trPr>
              <w:tc>
                <w:tcPr>
                  <w:tcW w:w="71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DB217" w14:textId="17B98DBD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Укомплектованность штата педагогических работников 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5DD3E" w14:textId="447F41C2" w:rsidR="007B10AD" w:rsidRPr="00080E3A" w:rsidRDefault="00277FAC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7B10AD" w:rsidRPr="00080E3A" w14:paraId="448845A5" w14:textId="77777777" w:rsidTr="006358FA">
              <w:trPr>
                <w:trHeight w:val="218"/>
                <w:tblCellSpacing w:w="0" w:type="dxa"/>
              </w:trPr>
              <w:tc>
                <w:tcPr>
                  <w:tcW w:w="71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3C068B" w14:textId="610A8EDC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 педагогических работников, из них: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D3C70E" w14:textId="77777777" w:rsidR="007B10AD" w:rsidRPr="00080E3A" w:rsidRDefault="007B10AD" w:rsidP="007B10A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</w:tr>
            <w:tr w:rsidR="007B10AD" w:rsidRPr="00080E3A" w14:paraId="1742DE1E" w14:textId="77777777" w:rsidTr="006358FA">
              <w:trPr>
                <w:trHeight w:val="218"/>
                <w:tblCellSpacing w:w="0" w:type="dxa"/>
              </w:trPr>
              <w:tc>
                <w:tcPr>
                  <w:tcW w:w="71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E49173" w14:textId="6D177086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внешних совместителей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CBFB1" w14:textId="3744C662" w:rsidR="007B10AD" w:rsidRPr="00080E3A" w:rsidRDefault="00C17E3A" w:rsidP="006E0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7B10AD" w:rsidRPr="00080E3A" w14:paraId="0B325E58" w14:textId="77777777" w:rsidTr="006358FA">
              <w:trPr>
                <w:trHeight w:val="218"/>
                <w:tblCellSpacing w:w="0" w:type="dxa"/>
              </w:trPr>
              <w:tc>
                <w:tcPr>
                  <w:tcW w:w="71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FDF44" w14:textId="647B6143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внутренних совместителей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520A6" w14:textId="6C4F2200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B10AD" w:rsidRPr="00080E3A" w14:paraId="4903E692" w14:textId="77777777" w:rsidTr="006358FA">
              <w:trPr>
                <w:trHeight w:val="338"/>
                <w:tblCellSpacing w:w="0" w:type="dxa"/>
              </w:trPr>
              <w:tc>
                <w:tcPr>
                  <w:tcW w:w="256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5A07DF" w14:textId="32D851F6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Образовательный ценз педагогических работников</w:t>
                  </w:r>
                </w:p>
              </w:tc>
              <w:tc>
                <w:tcPr>
                  <w:tcW w:w="4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ECCECD" w14:textId="2FCD1CDD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с высшим образованием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C671AE" w14:textId="6AD92399" w:rsidR="007B10AD" w:rsidRPr="00080E3A" w:rsidRDefault="00C17E3A" w:rsidP="006E01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7B10AD" w:rsidRPr="00080E3A" w14:paraId="1AF3F260" w14:textId="77777777" w:rsidTr="006358FA">
              <w:trPr>
                <w:trHeight w:val="143"/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13805" w14:textId="77777777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BEEE82" w14:textId="242006A2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незак</w:t>
                  </w:r>
                  <w:r w:rsidR="0046731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онченным</w:t>
                  </w: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высшим образованием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D0D123" w14:textId="19F0A4D7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B10AD" w:rsidRPr="00080E3A" w14:paraId="77B19B29" w14:textId="77777777" w:rsidTr="006358FA">
              <w:trPr>
                <w:trHeight w:val="143"/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A60B5E" w14:textId="77777777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0EDB5B" w14:textId="7BAB379C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со средним специальным образованием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21376" w14:textId="728155CD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B10AD" w:rsidRPr="00080E3A" w14:paraId="4147D194" w14:textId="77777777" w:rsidTr="006358FA">
              <w:trPr>
                <w:trHeight w:val="676"/>
                <w:tblCellSpacing w:w="0" w:type="dxa"/>
              </w:trPr>
              <w:tc>
                <w:tcPr>
                  <w:tcW w:w="71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A797D" w14:textId="66C59CAC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Соответствие уровня квалификации педагогических работников требованиям квалификационной характеристики по преподаваемым дисциплинам (модулям) учебных программ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33AB85" w14:textId="46184E6C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соответствуют</w:t>
                  </w:r>
                </w:p>
              </w:tc>
            </w:tr>
            <w:tr w:rsidR="007B10AD" w:rsidRPr="00080E3A" w14:paraId="1E19B3F5" w14:textId="77777777" w:rsidTr="006358FA">
              <w:trPr>
                <w:trHeight w:val="338"/>
                <w:tblCellSpacing w:w="0" w:type="dxa"/>
              </w:trPr>
              <w:tc>
                <w:tcPr>
                  <w:tcW w:w="256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FE072" w14:textId="2D855A34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Педагогические работники, имеющие ученую степень</w:t>
                  </w:r>
                </w:p>
              </w:tc>
              <w:tc>
                <w:tcPr>
                  <w:tcW w:w="4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9272C5" w14:textId="6FE255FA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-кандидат наук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49C50E" w14:textId="37A1BDC2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</w:tr>
            <w:tr w:rsidR="007B10AD" w:rsidRPr="00080E3A" w14:paraId="3C18A1CA" w14:textId="77777777" w:rsidTr="006358FA">
              <w:trPr>
                <w:trHeight w:val="143"/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1979DF" w14:textId="77777777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53EDE" w14:textId="590956E6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доцент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29C933" w14:textId="15855886" w:rsidR="007B10AD" w:rsidRPr="00080E3A" w:rsidRDefault="007B10AD" w:rsidP="005E02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</w:tr>
            <w:tr w:rsidR="007B10AD" w:rsidRPr="00080E3A" w14:paraId="0110D8A7" w14:textId="77777777" w:rsidTr="006358FA">
              <w:trPr>
                <w:trHeight w:val="74"/>
                <w:tblCellSpacing w:w="0" w:type="dxa"/>
              </w:trPr>
              <w:tc>
                <w:tcPr>
                  <w:tcW w:w="71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038A64" w14:textId="565791CA" w:rsidR="007B10AD" w:rsidRPr="00080E3A" w:rsidRDefault="007B10AD" w:rsidP="007B10AD">
                  <w:pPr>
                    <w:spacing w:after="0" w:line="7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Педагогические работники, повышающие квалификацию не реже 1 раза в </w:t>
                  </w:r>
                  <w:r w:rsidR="002418C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2418C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года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E0E728" w14:textId="7880E339" w:rsidR="007B10AD" w:rsidRPr="00080E3A" w:rsidRDefault="00C17E3A" w:rsidP="007B10AD">
                  <w:pPr>
                    <w:spacing w:after="0" w:line="7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7B10AD" w:rsidRPr="00080E3A" w14:paraId="1D2B8102" w14:textId="77777777" w:rsidTr="006358FA">
              <w:trPr>
                <w:trHeight w:val="338"/>
                <w:tblCellSpacing w:w="0" w:type="dxa"/>
              </w:trPr>
              <w:tc>
                <w:tcPr>
                  <w:tcW w:w="25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44074" w14:textId="05392762" w:rsidR="007B10AD" w:rsidRPr="00080E3A" w:rsidRDefault="007B10AD" w:rsidP="007B10A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Состав педагогического коллектива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98E6B" w14:textId="7CA8A05B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-преподаватель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1949A8" w14:textId="6C1CC761" w:rsidR="007B10AD" w:rsidRPr="00080E3A" w:rsidRDefault="00C17E3A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7B10AD" w:rsidRPr="00080E3A" w14:paraId="42B05360" w14:textId="77777777" w:rsidTr="006358FA">
              <w:trPr>
                <w:trHeight w:val="143"/>
                <w:tblCellSpacing w:w="0" w:type="dxa"/>
              </w:trPr>
              <w:tc>
                <w:tcPr>
                  <w:tcW w:w="2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0F9F0" w14:textId="77777777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8143F8" w14:textId="2719CC0D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-методист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193FC5" w14:textId="23B5D349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7B10AD" w:rsidRPr="00080E3A" w14:paraId="5CE71E65" w14:textId="77777777" w:rsidTr="006358FA">
              <w:trPr>
                <w:trHeight w:val="338"/>
                <w:tblCellSpacing w:w="0" w:type="dxa"/>
              </w:trPr>
              <w:tc>
                <w:tcPr>
                  <w:tcW w:w="25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B7434" w14:textId="117752B7" w:rsidR="007B10AD" w:rsidRPr="00080E3A" w:rsidRDefault="007B10AD" w:rsidP="007B10A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Состав педагогического коллектива по стажу работы</w:t>
                  </w: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2598B3" w14:textId="29ACFCFD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-1-5 лет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5FF281" w14:textId="6C724CD3" w:rsidR="007B10AD" w:rsidRPr="00080E3A" w:rsidRDefault="00C17E3A" w:rsidP="00DA3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7B10AD" w:rsidRPr="00080E3A" w14:paraId="3C2FD5B2" w14:textId="77777777" w:rsidTr="006358FA">
              <w:trPr>
                <w:trHeight w:val="143"/>
                <w:tblCellSpacing w:w="0" w:type="dxa"/>
              </w:trPr>
              <w:tc>
                <w:tcPr>
                  <w:tcW w:w="2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5F93C" w14:textId="77777777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B745E5" w14:textId="77FA2F76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-5-10 лет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012686" w14:textId="53FBC8F6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B10AD" w:rsidRPr="00080E3A" w14:paraId="79ADB676" w14:textId="77777777" w:rsidTr="006358FA">
              <w:trPr>
                <w:trHeight w:val="143"/>
                <w:tblCellSpacing w:w="0" w:type="dxa"/>
              </w:trPr>
              <w:tc>
                <w:tcPr>
                  <w:tcW w:w="2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5E09D" w14:textId="77777777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69D6F" w14:textId="7D597262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-свыше 20 лет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28038" w14:textId="6B8624D1" w:rsidR="007B10AD" w:rsidRPr="00080E3A" w:rsidRDefault="00C17E3A" w:rsidP="00DA3B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7B10AD" w:rsidRPr="00080E3A" w14:paraId="14324582" w14:textId="77777777" w:rsidTr="006358FA">
              <w:trPr>
                <w:trHeight w:val="119"/>
                <w:tblCellSpacing w:w="0" w:type="dxa"/>
              </w:trPr>
              <w:tc>
                <w:tcPr>
                  <w:tcW w:w="7131" w:type="dxa"/>
                  <w:gridSpan w:val="3"/>
                  <w:hideMark/>
                </w:tcPr>
                <w:p w14:paraId="183DD012" w14:textId="2BF341E6" w:rsidR="007B10AD" w:rsidRPr="00080E3A" w:rsidRDefault="007B10AD" w:rsidP="004673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Педагогические работники, имеющие государственные и ведомственные награды, почетные звания</w:t>
                  </w:r>
                </w:p>
              </w:tc>
              <w:tc>
                <w:tcPr>
                  <w:tcW w:w="1498" w:type="dxa"/>
                  <w:hideMark/>
                </w:tcPr>
                <w:p w14:paraId="1663F81E" w14:textId="77777777" w:rsidR="007B10AD" w:rsidRPr="00080E3A" w:rsidRDefault="007B10AD" w:rsidP="004673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</w:tr>
          </w:tbl>
          <w:p w14:paraId="67A13EF3" w14:textId="6D7B88A7" w:rsidR="007B10AD" w:rsidRPr="00080E3A" w:rsidRDefault="007B10AD" w:rsidP="00467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Сведения о лицах, привлекаемых для оказания услуг по реализации образовательных программ</w:t>
            </w:r>
          </w:p>
          <w:tbl>
            <w:tblPr>
              <w:tblW w:w="8467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7217"/>
              <w:gridCol w:w="1250"/>
            </w:tblGrid>
            <w:tr w:rsidR="007B10AD" w:rsidRPr="00080E3A" w14:paraId="2678F817" w14:textId="77777777" w:rsidTr="00492F69">
              <w:trPr>
                <w:tblCellSpacing w:w="0" w:type="dxa"/>
              </w:trPr>
              <w:tc>
                <w:tcPr>
                  <w:tcW w:w="7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F8EF5B" w14:textId="079D45AA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Показатель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03524B" w14:textId="37864F9E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Кол-во человек</w:t>
                  </w:r>
                </w:p>
              </w:tc>
            </w:tr>
            <w:tr w:rsidR="007B10AD" w:rsidRPr="00080E3A" w14:paraId="6495D30F" w14:textId="77777777" w:rsidTr="00492F69">
              <w:trPr>
                <w:tblCellSpacing w:w="0" w:type="dxa"/>
              </w:trPr>
              <w:tc>
                <w:tcPr>
                  <w:tcW w:w="7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D2531D" w14:textId="36A93777" w:rsidR="007B10AD" w:rsidRPr="00080E3A" w:rsidRDefault="007B10AD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 привлекаемых для оказания услуг по реализации образовательных программ на основании договоров возмездного оказания услуг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CB4152" w14:textId="14C1AC9F" w:rsidR="007B10AD" w:rsidRPr="00080E3A" w:rsidRDefault="00C17E3A" w:rsidP="007B10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14:paraId="51BE06D6" w14:textId="7A4535AF" w:rsidR="00B87D14" w:rsidRDefault="007B10AD" w:rsidP="007B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br/>
              <w:t>Целенаправленная работа по подбору, расстановке и обучению педагогических кадров, повышению их профессиональной квалификации и ком</w:t>
            </w:r>
            <w:r w:rsidR="001446D2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петенции ведется директором ЧОУ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ДПО </w:t>
            </w:r>
            <w:r w:rsidR="00153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«Учебный центр 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1446D2" w:rsidRPr="00080E3A">
              <w:rPr>
                <w:rStyle w:val="FontStyle31"/>
                <w:sz w:val="20"/>
                <w:szCs w:val="20"/>
              </w:rPr>
              <w:t>МагисТР</w:t>
            </w:r>
            <w:proofErr w:type="spellEnd"/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="001446D2" w:rsidRPr="00080E3A">
              <w:rPr>
                <w:rStyle w:val="FontStyle31"/>
                <w:sz w:val="20"/>
                <w:szCs w:val="20"/>
              </w:rPr>
              <w:t>Куртумерова</w:t>
            </w:r>
            <w:proofErr w:type="spellEnd"/>
            <w:r w:rsidR="001446D2" w:rsidRPr="00080E3A">
              <w:rPr>
                <w:rStyle w:val="FontStyle31"/>
                <w:sz w:val="20"/>
                <w:szCs w:val="20"/>
              </w:rPr>
              <w:t xml:space="preserve"> </w:t>
            </w:r>
            <w:proofErr w:type="spellStart"/>
            <w:r w:rsidR="001446D2" w:rsidRPr="00080E3A">
              <w:rPr>
                <w:rStyle w:val="FontStyle31"/>
                <w:sz w:val="20"/>
                <w:szCs w:val="20"/>
              </w:rPr>
              <w:t>Фидалия</w:t>
            </w:r>
            <w:proofErr w:type="spellEnd"/>
            <w:r w:rsidR="001446D2" w:rsidRPr="00080E3A">
              <w:rPr>
                <w:rStyle w:val="FontStyle31"/>
                <w:sz w:val="20"/>
                <w:szCs w:val="20"/>
              </w:rPr>
              <w:t xml:space="preserve"> </w:t>
            </w:r>
            <w:proofErr w:type="spellStart"/>
            <w:r w:rsidR="001446D2" w:rsidRPr="00080E3A">
              <w:rPr>
                <w:rStyle w:val="FontStyle31"/>
                <w:sz w:val="20"/>
                <w:szCs w:val="20"/>
              </w:rPr>
              <w:t>Идрисовна</w:t>
            </w:r>
            <w:proofErr w:type="spellEnd"/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образовательном учреждении сложилась система подбора и расстановки кадров, созданы все условия для творческого и научно-профессионального роста. Сотрудники, добившиеся значительных успехов в организации и совершенствовании образовательного процесса, за высокое качество реализации образовательных программ, внедряющие в учебный процесс формы и методы организации и проведения занятий, контроля знаний и новые технологии, успехи в практической подготовке обучающихся и развитии их творческой активности поощряются руководством 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Вывод: Кадровое обеспечение учебно-воспитательного является высококвалифицированным и позволяет реализовать требования к подготовке специалистов.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7D6D66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5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</w:t>
            </w:r>
            <w:r w:rsidR="007D6D66" w:rsidRPr="0015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6.2</w:t>
            </w:r>
            <w:r w:rsidRPr="0015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Материально-техническая база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Учебный центр расположен в отдельном здании по адресу: </w:t>
            </w:r>
            <w:r w:rsidR="00000012" w:rsidRPr="00080E3A">
              <w:rPr>
                <w:rStyle w:val="FontStyle31"/>
                <w:sz w:val="20"/>
                <w:szCs w:val="20"/>
              </w:rPr>
              <w:t xml:space="preserve">г. Омск, ул. Магистральная, д. 39 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</w:t>
            </w:r>
            <w:r w:rsidR="00F065F5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60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29.75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 (на праве аренды). В соответствии с Договором аренды образовательное учреждение пользуется закрепленным за ним на праве оперативного управления имуществом арендодателя. В оперативном управлении образовательного заведения н</w:t>
            </w:r>
            <w:r w:rsidR="00F065F5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аходятся следующие объекты:</w:t>
            </w:r>
            <w:r w:rsidR="00F065F5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="00F065F5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065F5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два</w:t>
            </w:r>
            <w:proofErr w:type="gramEnd"/>
            <w:r w:rsidR="00F065F5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учебных класса общей площадью </w:t>
            </w:r>
            <w:r w:rsidR="00F065F5"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кв. м., кабинет директора, преподавательская, помещения бухгалтерии, архива, а также помещения хозяйственно-бытового назначения (туалеты, электрощитовая, кладовая и т.д.).</w:t>
            </w:r>
            <w:r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8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Системы водоснабжения и канализации комплекса, отопления – </w:t>
            </w:r>
            <w:r w:rsidR="00F065F5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централизованные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Имеется система общеобменн</w:t>
            </w:r>
            <w:r w:rsidR="00F065F5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 вентиляции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Во всех помещениях корпуса установлена охранно-пожарная сигнализация, на все помещения имеются заключения поднадзорных органов.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Учебные занятия проводятся в </w:t>
            </w:r>
            <w:r w:rsidR="00F065F5"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одну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смены.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5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Pr="0015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Материально-техническая база учреждения</w:t>
            </w:r>
          </w:p>
          <w:p w14:paraId="000489E4" w14:textId="492AA062" w:rsidR="00B87D14" w:rsidRDefault="00B87D14" w:rsidP="007B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490"/>
              <w:gridCol w:w="2443"/>
              <w:gridCol w:w="2135"/>
              <w:gridCol w:w="2831"/>
            </w:tblGrid>
            <w:tr w:rsidR="00B87D14" w14:paraId="28F40ABF" w14:textId="77777777" w:rsidTr="00467310">
              <w:tc>
                <w:tcPr>
                  <w:tcW w:w="2490" w:type="dxa"/>
                </w:tcPr>
                <w:p w14:paraId="680527C1" w14:textId="34C81EE3" w:rsidR="00B87D14" w:rsidRDefault="00B87D14" w:rsidP="007B10A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объекта</w:t>
                  </w:r>
                </w:p>
              </w:tc>
              <w:tc>
                <w:tcPr>
                  <w:tcW w:w="2443" w:type="dxa"/>
                </w:tcPr>
                <w:p w14:paraId="28D3009D" w14:textId="335974F7" w:rsidR="00B87D14" w:rsidRDefault="00B87D14" w:rsidP="007B10A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Кол-во мест</w:t>
                  </w:r>
                </w:p>
              </w:tc>
              <w:tc>
                <w:tcPr>
                  <w:tcW w:w="2135" w:type="dxa"/>
                </w:tcPr>
                <w:p w14:paraId="41CB5749" w14:textId="6CEE200C" w:rsidR="00B87D14" w:rsidRDefault="00B87D14" w:rsidP="007B10A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Площадь</w:t>
                  </w:r>
                </w:p>
              </w:tc>
              <w:tc>
                <w:tcPr>
                  <w:tcW w:w="2831" w:type="dxa"/>
                </w:tcPr>
                <w:p w14:paraId="30E0539A" w14:textId="74A01366" w:rsidR="00B87D14" w:rsidRDefault="00B87D14" w:rsidP="007B10A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Кол-во единиц ценного оборудования</w:t>
                  </w:r>
                </w:p>
              </w:tc>
            </w:tr>
            <w:tr w:rsidR="00B87D14" w14:paraId="4AADC9A0" w14:textId="77777777" w:rsidTr="00467310">
              <w:tc>
                <w:tcPr>
                  <w:tcW w:w="2490" w:type="dxa"/>
                </w:tcPr>
                <w:p w14:paraId="354D0606" w14:textId="5ED7AD7F" w:rsidR="00B87D14" w:rsidRDefault="00B87D14" w:rsidP="007B10A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Учебный класс </w:t>
                  </w:r>
                </w:p>
              </w:tc>
              <w:tc>
                <w:tcPr>
                  <w:tcW w:w="2443" w:type="dxa"/>
                </w:tcPr>
                <w:p w14:paraId="66ECD657" w14:textId="59F4CED4" w:rsidR="00B87D14" w:rsidRPr="00B87D14" w:rsidRDefault="00B87D14" w:rsidP="007B10AD"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30</w:t>
                  </w:r>
                </w:p>
              </w:tc>
              <w:tc>
                <w:tcPr>
                  <w:tcW w:w="2135" w:type="dxa"/>
                </w:tcPr>
                <w:p w14:paraId="26E7B05B" w14:textId="121420F7" w:rsidR="00B87D14" w:rsidRDefault="00B87D14" w:rsidP="007B10A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42,0 кв.м.</w:t>
                  </w:r>
                </w:p>
              </w:tc>
              <w:tc>
                <w:tcPr>
                  <w:tcW w:w="2831" w:type="dxa"/>
                </w:tcPr>
                <w:p w14:paraId="21656A5A" w14:textId="2CC0993D" w:rsidR="00B87D14" w:rsidRDefault="00B87D14" w:rsidP="007B10A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Классная доска – 1 шт.</w:t>
                  </w: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Учебные столы - 15 шт.</w:t>
                  </w: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Стулья – 30 шт.</w:t>
                  </w: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Видеопроектор – 1 шт.</w:t>
                  </w: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Экран – 1 шт.</w:t>
                  </w: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Мультимедийный ПК – 1 шт.</w:t>
                  </w: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Наглядные пособия –шт.</w:t>
                  </w: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Учебные манекены – 1 шт.</w:t>
                  </w:r>
                </w:p>
              </w:tc>
            </w:tr>
            <w:tr w:rsidR="00B87D14" w14:paraId="44A8AFD4" w14:textId="77777777" w:rsidTr="00467310">
              <w:tc>
                <w:tcPr>
                  <w:tcW w:w="2490" w:type="dxa"/>
                </w:tcPr>
                <w:p w14:paraId="40C1EF43" w14:textId="4A1CEEBD" w:rsidR="00B87D14" w:rsidRPr="00080E3A" w:rsidRDefault="00B87D14" w:rsidP="007B10A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Учебный класс компьют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ерный</w:t>
                  </w:r>
                </w:p>
              </w:tc>
              <w:tc>
                <w:tcPr>
                  <w:tcW w:w="2443" w:type="dxa"/>
                </w:tcPr>
                <w:p w14:paraId="6B04B17B" w14:textId="2C87BBDA" w:rsidR="00B87D14" w:rsidRPr="00080E3A" w:rsidRDefault="00B87D14" w:rsidP="007B10A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135" w:type="dxa"/>
                </w:tcPr>
                <w:p w14:paraId="2E19BB37" w14:textId="16D93A78" w:rsidR="00B87D14" w:rsidRPr="00080E3A" w:rsidRDefault="00B87D14" w:rsidP="007B10A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кв. м.</w:t>
                  </w:r>
                </w:p>
              </w:tc>
              <w:tc>
                <w:tcPr>
                  <w:tcW w:w="2831" w:type="dxa"/>
                </w:tcPr>
                <w:p w14:paraId="0DD0372F" w14:textId="77777777" w:rsidR="00B87D14" w:rsidRDefault="00B87D14" w:rsidP="007B10A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Персональный ПК – 7 шт.</w:t>
                  </w:r>
                </w:p>
                <w:p w14:paraId="2C2FE674" w14:textId="73C371D7" w:rsidR="001F39F3" w:rsidRPr="00080E3A" w:rsidRDefault="001F39F3" w:rsidP="007B10A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Учебные столы -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шт.</w:t>
                  </w: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Стулья –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  <w:r w:rsidRPr="00080E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шт.</w:t>
                  </w:r>
                </w:p>
              </w:tc>
            </w:tr>
          </w:tbl>
          <w:p w14:paraId="421E3191" w14:textId="436E555C" w:rsidR="007B10AD" w:rsidRPr="00080E3A" w:rsidRDefault="007B10AD" w:rsidP="00492F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Состояние материально-технического оснащения и оборудования учебных помещений в целом соответствует требованиям к уровню подготовки специалистов, государственным образовательным стандартам дополнительного профессионального образования.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Учебная и материально-техническая база соответствует целям и задачам образовательного процесса. Все учебные классы используются по назначению. Для обеспечения содержания и организации учебного процесса образовательное учреждение располагает аудиторным фондом для проведения лекционных, семинарских занятий; необходимой материальной базой: техническими средствами обучения, достаточным количеством компьютерной техники.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Выводы: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 Содержание и уровень подготовки по специальностям соответствуют требованиям дополнительного профессионального образования.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 Качество подготовки выпускников соответствуют требованиям дополнительного профессионального образования.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 Условия ведения образовательного процесса по реализуемым циклам дисциплин достаточны для подготовки специалистов по заявленному уровню.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4. Соблюдены </w:t>
            </w:r>
            <w:proofErr w:type="spellStart"/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критериальные</w:t>
            </w:r>
            <w:proofErr w:type="spellEnd"/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показатели, соответствующие статусу учебного заведения дополнительного профессионального образования: 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5. Уровень качества подготовки выпускников частного образовательного учреждения дополнительного профессионального образования </w:t>
            </w:r>
            <w:r w:rsidR="00153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«Учебный центр </w:t>
            </w:r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000012" w:rsidRPr="00080E3A">
              <w:rPr>
                <w:rStyle w:val="FontStyle31"/>
                <w:sz w:val="20"/>
                <w:szCs w:val="20"/>
              </w:rPr>
              <w:t>МагисТР</w:t>
            </w:r>
            <w:proofErr w:type="spellEnd"/>
            <w:r w:rsidRPr="0008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можно оценить как достаточный, соответствующий требованиям к частным образовательным учреждениям ДПО.</w:t>
            </w:r>
            <w:r w:rsidR="0055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</w:tr>
    </w:tbl>
    <w:p w14:paraId="5AA3E0F8" w14:textId="77777777" w:rsidR="000555BC" w:rsidRPr="00080E3A" w:rsidRDefault="000555BC">
      <w:pPr>
        <w:rPr>
          <w:rFonts w:ascii="Times New Roman" w:hAnsi="Times New Roman" w:cs="Times New Roman"/>
          <w:sz w:val="20"/>
          <w:szCs w:val="20"/>
        </w:rPr>
      </w:pPr>
    </w:p>
    <w:sectPr w:rsidR="000555BC" w:rsidRPr="00080E3A" w:rsidSect="006358F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AD"/>
    <w:rsid w:val="00000012"/>
    <w:rsid w:val="00030392"/>
    <w:rsid w:val="00037434"/>
    <w:rsid w:val="000555BC"/>
    <w:rsid w:val="00080E3A"/>
    <w:rsid w:val="000E1BE6"/>
    <w:rsid w:val="001446D2"/>
    <w:rsid w:val="001537F8"/>
    <w:rsid w:val="0017550F"/>
    <w:rsid w:val="001860CA"/>
    <w:rsid w:val="001972C9"/>
    <w:rsid w:val="001D51AB"/>
    <w:rsid w:val="001F39F3"/>
    <w:rsid w:val="002418C2"/>
    <w:rsid w:val="00277FAC"/>
    <w:rsid w:val="002C30EB"/>
    <w:rsid w:val="00327658"/>
    <w:rsid w:val="00347E43"/>
    <w:rsid w:val="00353A9E"/>
    <w:rsid w:val="00396139"/>
    <w:rsid w:val="003D3ABF"/>
    <w:rsid w:val="003D4759"/>
    <w:rsid w:val="003E0016"/>
    <w:rsid w:val="00450A5B"/>
    <w:rsid w:val="00452EEB"/>
    <w:rsid w:val="00467310"/>
    <w:rsid w:val="004840DC"/>
    <w:rsid w:val="00492F69"/>
    <w:rsid w:val="004C70A5"/>
    <w:rsid w:val="00522982"/>
    <w:rsid w:val="0054487C"/>
    <w:rsid w:val="00555F75"/>
    <w:rsid w:val="005B5ACF"/>
    <w:rsid w:val="005E026F"/>
    <w:rsid w:val="005F3059"/>
    <w:rsid w:val="005F34FA"/>
    <w:rsid w:val="006358FA"/>
    <w:rsid w:val="00687C72"/>
    <w:rsid w:val="006E01E7"/>
    <w:rsid w:val="006F7402"/>
    <w:rsid w:val="007542E3"/>
    <w:rsid w:val="007716AE"/>
    <w:rsid w:val="007B10AD"/>
    <w:rsid w:val="007D6D66"/>
    <w:rsid w:val="007E5974"/>
    <w:rsid w:val="007E65FE"/>
    <w:rsid w:val="00800949"/>
    <w:rsid w:val="00815443"/>
    <w:rsid w:val="00837C1A"/>
    <w:rsid w:val="008D213C"/>
    <w:rsid w:val="00966EAB"/>
    <w:rsid w:val="00B64FCB"/>
    <w:rsid w:val="00B87D14"/>
    <w:rsid w:val="00BB52BE"/>
    <w:rsid w:val="00BF6677"/>
    <w:rsid w:val="00C0428E"/>
    <w:rsid w:val="00C13879"/>
    <w:rsid w:val="00C17E3A"/>
    <w:rsid w:val="00C774D6"/>
    <w:rsid w:val="00C816E1"/>
    <w:rsid w:val="00CF7F1C"/>
    <w:rsid w:val="00D9123D"/>
    <w:rsid w:val="00DA3BD2"/>
    <w:rsid w:val="00DA7EFF"/>
    <w:rsid w:val="00DC491B"/>
    <w:rsid w:val="00DC5DAD"/>
    <w:rsid w:val="00DF76D1"/>
    <w:rsid w:val="00E60BE9"/>
    <w:rsid w:val="00E655CA"/>
    <w:rsid w:val="00E737B8"/>
    <w:rsid w:val="00F065F5"/>
    <w:rsid w:val="00F730A6"/>
    <w:rsid w:val="00FC7FCD"/>
    <w:rsid w:val="00FD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32F5"/>
  <w15:docId w15:val="{361B337A-95BA-4904-AFF4-587E3960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5BC"/>
  </w:style>
  <w:style w:type="paragraph" w:styleId="1">
    <w:name w:val="heading 1"/>
    <w:basedOn w:val="a"/>
    <w:link w:val="10"/>
    <w:uiPriority w:val="9"/>
    <w:qFormat/>
    <w:rsid w:val="007B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0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B10AD"/>
    <w:rPr>
      <w:color w:val="0000FF"/>
      <w:u w:val="single"/>
    </w:rPr>
  </w:style>
  <w:style w:type="character" w:customStyle="1" w:styleId="FontStyle31">
    <w:name w:val="Font Style31"/>
    <w:basedOn w:val="a0"/>
    <w:uiPriority w:val="99"/>
    <w:rsid w:val="00DF76D1"/>
    <w:rPr>
      <w:rFonts w:ascii="Times New Roman" w:hAnsi="Times New Roman" w:cs="Times New Roman"/>
      <w:sz w:val="14"/>
      <w:szCs w:val="14"/>
    </w:rPr>
  </w:style>
  <w:style w:type="table" w:styleId="a4">
    <w:name w:val="Table Grid"/>
    <w:basedOn w:val="a1"/>
    <w:uiPriority w:val="59"/>
    <w:rsid w:val="00B8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2421">
          <w:marLeft w:val="-84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38F36-4D32-470C-B337-6B1EF89D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3821</Words>
  <Characters>21783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</cp:lastModifiedBy>
  <cp:revision>19</cp:revision>
  <cp:lastPrinted>2024-02-05T04:50:00Z</cp:lastPrinted>
  <dcterms:created xsi:type="dcterms:W3CDTF">2024-03-21T08:45:00Z</dcterms:created>
  <dcterms:modified xsi:type="dcterms:W3CDTF">2026-01-15T05:06:00Z</dcterms:modified>
</cp:coreProperties>
</file>